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8B" w:rsidRPr="007C0AB3" w:rsidRDefault="007C0AB3" w:rsidP="007C0AB3">
      <w:pPr>
        <w:jc w:val="center"/>
        <w:rPr>
          <w:rFonts w:ascii="Times New Roman" w:hAnsi="Times New Roman"/>
          <w:b/>
          <w:sz w:val="24"/>
        </w:rPr>
      </w:pPr>
      <w:bookmarkStart w:id="0" w:name="_GoBack"/>
      <w:bookmarkEnd w:id="0"/>
      <w:r w:rsidRPr="007C0AB3">
        <w:rPr>
          <w:rFonts w:ascii="Times New Roman" w:hAnsi="Times New Roman"/>
          <w:b/>
          <w:sz w:val="24"/>
        </w:rPr>
        <w:t>Compliance Program Policy &amp; Procedure Template</w:t>
      </w:r>
    </w:p>
    <w:p w:rsidR="007C0AB3" w:rsidRPr="00BB2AA6" w:rsidRDefault="007C0AB3">
      <w:pPr>
        <w:rPr>
          <w:rFonts w:ascii="Times New Roman" w:hAnsi="Times New Roman"/>
          <w:sz w:val="24"/>
        </w:rPr>
      </w:pPr>
    </w:p>
    <w:tbl>
      <w:tblPr>
        <w:tblW w:w="10015" w:type="dxa"/>
        <w:tblCellMar>
          <w:left w:w="115" w:type="dxa"/>
          <w:right w:w="115" w:type="dxa"/>
        </w:tblCellMar>
        <w:tblLook w:val="0000" w:firstRow="0" w:lastRow="0" w:firstColumn="0" w:lastColumn="0" w:noHBand="0" w:noVBand="0"/>
      </w:tblPr>
      <w:tblGrid>
        <w:gridCol w:w="3888"/>
        <w:gridCol w:w="3240"/>
        <w:gridCol w:w="2887"/>
      </w:tblGrid>
      <w:tr w:rsidR="0074068B" w:rsidRPr="00BB2AA6">
        <w:tc>
          <w:tcPr>
            <w:tcW w:w="3888" w:type="dxa"/>
            <w:tcBorders>
              <w:top w:val="single" w:sz="18" w:space="0" w:color="auto"/>
              <w:left w:val="nil"/>
              <w:bottom w:val="nil"/>
              <w:right w:val="nil"/>
            </w:tcBorders>
          </w:tcPr>
          <w:p w:rsidR="0074068B" w:rsidRPr="00BB2AA6" w:rsidRDefault="0074068B">
            <w:pPr>
              <w:rPr>
                <w:rFonts w:ascii="Times New Roman" w:hAnsi="Times New Roman"/>
                <w:sz w:val="24"/>
              </w:rPr>
            </w:pPr>
            <w:r w:rsidRPr="00BB2AA6">
              <w:rPr>
                <w:rFonts w:ascii="Times New Roman" w:hAnsi="Times New Roman"/>
                <w:b/>
                <w:bCs/>
                <w:sz w:val="24"/>
              </w:rPr>
              <w:t>SUBJECT</w:t>
            </w:r>
            <w:r w:rsidRPr="00BB2AA6">
              <w:rPr>
                <w:rFonts w:ascii="Times New Roman" w:hAnsi="Times New Roman"/>
                <w:sz w:val="24"/>
              </w:rPr>
              <w:t>:</w:t>
            </w:r>
          </w:p>
          <w:p w:rsidR="0074068B" w:rsidRPr="00BB2AA6" w:rsidRDefault="00B80224">
            <w:pPr>
              <w:rPr>
                <w:rFonts w:ascii="Times New Roman" w:hAnsi="Times New Roman"/>
                <w:sz w:val="24"/>
              </w:rPr>
            </w:pPr>
            <w:r>
              <w:rPr>
                <w:rFonts w:ascii="Times New Roman" w:hAnsi="Times New Roman"/>
                <w:sz w:val="24"/>
              </w:rPr>
              <w:t>Corrective Action</w:t>
            </w:r>
          </w:p>
        </w:tc>
        <w:tc>
          <w:tcPr>
            <w:tcW w:w="3240" w:type="dxa"/>
            <w:tcBorders>
              <w:top w:val="single" w:sz="18" w:space="0" w:color="auto"/>
              <w:left w:val="nil"/>
              <w:bottom w:val="nil"/>
              <w:right w:val="nil"/>
            </w:tcBorders>
          </w:tcPr>
          <w:p w:rsidR="0074068B" w:rsidRPr="00BB2AA6" w:rsidRDefault="0074068B">
            <w:pPr>
              <w:rPr>
                <w:rFonts w:ascii="Times New Roman" w:hAnsi="Times New Roman"/>
                <w:sz w:val="24"/>
              </w:rPr>
            </w:pPr>
            <w:r w:rsidRPr="00BB2AA6">
              <w:rPr>
                <w:rFonts w:ascii="Times New Roman" w:hAnsi="Times New Roman"/>
                <w:b/>
                <w:bCs/>
                <w:sz w:val="24"/>
              </w:rPr>
              <w:t>EFFECTIVE DATE</w:t>
            </w:r>
            <w:r w:rsidRPr="00BB2AA6">
              <w:rPr>
                <w:rFonts w:ascii="Times New Roman" w:hAnsi="Times New Roman"/>
                <w:sz w:val="24"/>
              </w:rPr>
              <w:t>:</w:t>
            </w:r>
          </w:p>
          <w:p w:rsidR="0074068B" w:rsidRPr="00BB2AA6" w:rsidRDefault="0074068B">
            <w:pPr>
              <w:rPr>
                <w:rFonts w:ascii="Times New Roman" w:hAnsi="Times New Roman"/>
                <w:sz w:val="24"/>
              </w:rPr>
            </w:pPr>
          </w:p>
        </w:tc>
        <w:tc>
          <w:tcPr>
            <w:tcW w:w="2887" w:type="dxa"/>
            <w:tcBorders>
              <w:top w:val="single" w:sz="18" w:space="0" w:color="auto"/>
              <w:left w:val="nil"/>
              <w:bottom w:val="nil"/>
              <w:right w:val="nil"/>
            </w:tcBorders>
          </w:tcPr>
          <w:p w:rsidR="007C0AB3" w:rsidRPr="00BB2AA6" w:rsidRDefault="007C0AB3" w:rsidP="007C0AB3">
            <w:pPr>
              <w:rPr>
                <w:rFonts w:ascii="Times New Roman" w:hAnsi="Times New Roman"/>
                <w:sz w:val="24"/>
              </w:rPr>
            </w:pPr>
            <w:r w:rsidRPr="00BB2AA6">
              <w:rPr>
                <w:rFonts w:ascii="Times New Roman" w:hAnsi="Times New Roman"/>
                <w:b/>
                <w:bCs/>
                <w:sz w:val="24"/>
              </w:rPr>
              <w:t>REVISION DATE</w:t>
            </w:r>
            <w:r w:rsidRPr="00BB2AA6">
              <w:rPr>
                <w:rFonts w:ascii="Times New Roman" w:hAnsi="Times New Roman"/>
                <w:sz w:val="24"/>
              </w:rPr>
              <w:t>:</w:t>
            </w:r>
          </w:p>
          <w:p w:rsidR="00BB2AA6" w:rsidRPr="00BB2AA6" w:rsidRDefault="00BB2AA6" w:rsidP="00BB2AA6">
            <w:pPr>
              <w:ind w:left="-108"/>
              <w:rPr>
                <w:rFonts w:ascii="Times New Roman" w:hAnsi="Times New Roman"/>
                <w:sz w:val="24"/>
              </w:rPr>
            </w:pPr>
          </w:p>
        </w:tc>
      </w:tr>
      <w:tr w:rsidR="0074068B" w:rsidRPr="00BB2AA6" w:rsidTr="007C0AB3">
        <w:trPr>
          <w:trHeight w:val="612"/>
        </w:trPr>
        <w:tc>
          <w:tcPr>
            <w:tcW w:w="3888" w:type="dxa"/>
            <w:tcBorders>
              <w:top w:val="single" w:sz="18" w:space="0" w:color="auto"/>
              <w:left w:val="nil"/>
              <w:bottom w:val="single" w:sz="18" w:space="0" w:color="auto"/>
              <w:right w:val="nil"/>
            </w:tcBorders>
          </w:tcPr>
          <w:p w:rsidR="0074068B" w:rsidRPr="00BB2AA6" w:rsidRDefault="0074068B">
            <w:pPr>
              <w:rPr>
                <w:rFonts w:ascii="Times New Roman" w:hAnsi="Times New Roman"/>
                <w:sz w:val="24"/>
              </w:rPr>
            </w:pPr>
            <w:r w:rsidRPr="00BB2AA6">
              <w:rPr>
                <w:rFonts w:ascii="Times New Roman" w:hAnsi="Times New Roman"/>
                <w:b/>
                <w:bCs/>
                <w:sz w:val="24"/>
              </w:rPr>
              <w:t>APPROVAL</w:t>
            </w:r>
            <w:r w:rsidRPr="00BB2AA6">
              <w:rPr>
                <w:rFonts w:ascii="Times New Roman" w:hAnsi="Times New Roman"/>
                <w:sz w:val="24"/>
              </w:rPr>
              <w:t>:</w:t>
            </w:r>
          </w:p>
        </w:tc>
        <w:tc>
          <w:tcPr>
            <w:tcW w:w="3240" w:type="dxa"/>
            <w:tcBorders>
              <w:top w:val="single" w:sz="18" w:space="0" w:color="auto"/>
              <w:left w:val="nil"/>
              <w:bottom w:val="single" w:sz="18" w:space="0" w:color="auto"/>
              <w:right w:val="nil"/>
            </w:tcBorders>
          </w:tcPr>
          <w:p w:rsidR="0074068B" w:rsidRPr="00BB2AA6" w:rsidRDefault="0074068B">
            <w:pPr>
              <w:rPr>
                <w:rFonts w:ascii="Times New Roman" w:hAnsi="Times New Roman"/>
                <w:sz w:val="24"/>
              </w:rPr>
            </w:pPr>
            <w:r w:rsidRPr="00BB2AA6">
              <w:rPr>
                <w:rFonts w:ascii="Times New Roman" w:hAnsi="Times New Roman"/>
                <w:b/>
                <w:bCs/>
                <w:sz w:val="24"/>
              </w:rPr>
              <w:t>DATE</w:t>
            </w:r>
            <w:r w:rsidRPr="00BB2AA6">
              <w:rPr>
                <w:rFonts w:ascii="Times New Roman" w:hAnsi="Times New Roman"/>
                <w:sz w:val="24"/>
              </w:rPr>
              <w:t>:</w:t>
            </w:r>
          </w:p>
        </w:tc>
        <w:tc>
          <w:tcPr>
            <w:tcW w:w="2887" w:type="dxa"/>
            <w:tcBorders>
              <w:top w:val="single" w:sz="18" w:space="0" w:color="auto"/>
              <w:left w:val="nil"/>
              <w:bottom w:val="single" w:sz="18" w:space="0" w:color="auto"/>
              <w:right w:val="nil"/>
            </w:tcBorders>
          </w:tcPr>
          <w:p w:rsidR="00527CAA" w:rsidRPr="00BB2AA6" w:rsidRDefault="00527CAA" w:rsidP="00BB2AA6">
            <w:pPr>
              <w:ind w:left="-108"/>
              <w:rPr>
                <w:rFonts w:ascii="Times New Roman" w:hAnsi="Times New Roman"/>
                <w:sz w:val="24"/>
              </w:rPr>
            </w:pPr>
          </w:p>
        </w:tc>
      </w:tr>
    </w:tbl>
    <w:p w:rsidR="0074068B" w:rsidRPr="00BB2AA6" w:rsidRDefault="0074068B" w:rsidP="00410998">
      <w:pPr>
        <w:rPr>
          <w:rFonts w:ascii="Times New Roman" w:hAnsi="Times New Roman"/>
          <w:sz w:val="24"/>
        </w:rPr>
      </w:pPr>
    </w:p>
    <w:p w:rsidR="00B80224" w:rsidRPr="005F3800" w:rsidRDefault="00B80224" w:rsidP="00B80224">
      <w:pPr>
        <w:rPr>
          <w:rFonts w:ascii="Times New Roman" w:hAnsi="Times New Roman"/>
          <w:b/>
          <w:bCs/>
          <w:sz w:val="24"/>
        </w:rPr>
      </w:pPr>
      <w:r w:rsidRPr="005F3800">
        <w:rPr>
          <w:rFonts w:ascii="Times New Roman" w:hAnsi="Times New Roman"/>
          <w:b/>
          <w:bCs/>
          <w:sz w:val="24"/>
        </w:rPr>
        <w:t xml:space="preserve">PURPOSE: </w:t>
      </w:r>
      <w:r w:rsidRPr="005F3800">
        <w:rPr>
          <w:rFonts w:ascii="Times New Roman" w:hAnsi="Times New Roman"/>
          <w:bCs/>
          <w:sz w:val="24"/>
        </w:rPr>
        <w:t>To define a standardized process for monitoring and correcting identified deficiencies as well as clearly establishing accountability for this process.</w:t>
      </w:r>
    </w:p>
    <w:p w:rsidR="00B80224" w:rsidRPr="005F3800" w:rsidRDefault="00B80224" w:rsidP="00B80224">
      <w:pPr>
        <w:rPr>
          <w:rFonts w:ascii="Times New Roman" w:hAnsi="Times New Roman"/>
          <w:b/>
          <w:bCs/>
          <w:sz w:val="24"/>
        </w:rPr>
      </w:pPr>
    </w:p>
    <w:p w:rsidR="00B80224" w:rsidRPr="005F3800" w:rsidRDefault="00B80224" w:rsidP="00B80224">
      <w:pPr>
        <w:rPr>
          <w:rFonts w:ascii="Times New Roman" w:hAnsi="Times New Roman"/>
          <w:bCs/>
          <w:sz w:val="24"/>
        </w:rPr>
      </w:pPr>
      <w:r w:rsidRPr="005F3800">
        <w:rPr>
          <w:rFonts w:ascii="Times New Roman" w:hAnsi="Times New Roman"/>
          <w:b/>
          <w:bCs/>
          <w:sz w:val="24"/>
        </w:rPr>
        <w:t xml:space="preserve">POLICY: </w:t>
      </w:r>
      <w:r w:rsidRPr="00B80224">
        <w:rPr>
          <w:rFonts w:ascii="Times New Roman" w:hAnsi="Times New Roman"/>
          <w:bCs/>
          <w:sz w:val="24"/>
          <w:u w:val="single"/>
        </w:rPr>
        <w:tab/>
      </w:r>
      <w:r w:rsidRPr="00B80224">
        <w:rPr>
          <w:rFonts w:ascii="Times New Roman" w:hAnsi="Times New Roman"/>
          <w:bCs/>
          <w:sz w:val="24"/>
          <w:u w:val="single"/>
        </w:rPr>
        <w:tab/>
      </w:r>
      <w:r w:rsidRPr="00B80224">
        <w:rPr>
          <w:rFonts w:ascii="Times New Roman" w:hAnsi="Times New Roman"/>
          <w:bCs/>
          <w:sz w:val="24"/>
          <w:u w:val="single"/>
        </w:rPr>
        <w:tab/>
      </w:r>
      <w:r w:rsidRPr="00B80224">
        <w:rPr>
          <w:rFonts w:ascii="Times New Roman" w:hAnsi="Times New Roman"/>
          <w:bCs/>
          <w:sz w:val="24"/>
          <w:u w:val="single"/>
        </w:rPr>
        <w:tab/>
      </w:r>
      <w:r>
        <w:rPr>
          <w:rFonts w:ascii="Times New Roman" w:hAnsi="Times New Roman"/>
          <w:bCs/>
          <w:sz w:val="24"/>
        </w:rPr>
        <w:t xml:space="preserve"> (“the Company”) shall develop a Corrective Action Plan (“CAP”)</w:t>
      </w:r>
      <w:r w:rsidRPr="005F3800">
        <w:rPr>
          <w:rFonts w:ascii="Times New Roman" w:hAnsi="Times New Roman"/>
          <w:bCs/>
          <w:sz w:val="24"/>
        </w:rPr>
        <w:t xml:space="preserve"> for each instance when a potential violation is identified that requires action to correct the potential violation and prevent future non-compliance. The CAP should be tailored to address the specific identified deficiency/issue of non-compliance and designed to correct the underlying problem that resulted in the program violation/s and to assure compliance with all federal and State laws and all applicable government program regulations.</w:t>
      </w:r>
    </w:p>
    <w:p w:rsidR="00B80224" w:rsidRPr="005F3800" w:rsidRDefault="00B80224" w:rsidP="00B80224">
      <w:pPr>
        <w:rPr>
          <w:rFonts w:ascii="Times New Roman" w:hAnsi="Times New Roman"/>
          <w:b/>
          <w:bCs/>
          <w:sz w:val="24"/>
        </w:rPr>
      </w:pPr>
    </w:p>
    <w:p w:rsidR="00B80224" w:rsidRPr="005F3800" w:rsidRDefault="00B80224" w:rsidP="00B80224">
      <w:pPr>
        <w:rPr>
          <w:rFonts w:ascii="Times New Roman" w:hAnsi="Times New Roman"/>
          <w:b/>
          <w:bCs/>
          <w:sz w:val="24"/>
        </w:rPr>
      </w:pPr>
      <w:r w:rsidRPr="005F3800">
        <w:rPr>
          <w:rFonts w:ascii="Times New Roman" w:hAnsi="Times New Roman"/>
          <w:b/>
          <w:bCs/>
          <w:sz w:val="24"/>
        </w:rPr>
        <w:t xml:space="preserve">PROCEDURE: </w:t>
      </w:r>
      <w:r w:rsidRPr="005F3800">
        <w:rPr>
          <w:rFonts w:ascii="Times New Roman" w:hAnsi="Times New Roman"/>
          <w:bCs/>
          <w:sz w:val="24"/>
        </w:rPr>
        <w:t xml:space="preserve">The business area/entity responsible for the deficiency is to work within their area or with the respective vendor they are responsible for monitoring to develop the CAP by performing a root cause analysis. All parties involved in the deficiency are to have input into and agreement on the CAP. Once developed, all CAPs are to be emailed to the </w:t>
      </w:r>
      <w:r>
        <w:rPr>
          <w:rFonts w:ascii="Times New Roman" w:hAnsi="Times New Roman"/>
          <w:bCs/>
          <w:sz w:val="24"/>
        </w:rPr>
        <w:t>Company’s Compliance Officer.</w:t>
      </w:r>
    </w:p>
    <w:p w:rsidR="00B80224" w:rsidRPr="005F3800" w:rsidRDefault="00B80224" w:rsidP="00B80224">
      <w:pPr>
        <w:rPr>
          <w:rFonts w:ascii="Times New Roman" w:hAnsi="Times New Roman"/>
          <w:bCs/>
          <w:sz w:val="24"/>
        </w:rPr>
      </w:pPr>
    </w:p>
    <w:p w:rsidR="00B80224" w:rsidRDefault="00B80224" w:rsidP="00B80224">
      <w:pPr>
        <w:rPr>
          <w:rFonts w:ascii="Times New Roman" w:hAnsi="Times New Roman"/>
          <w:bCs/>
          <w:sz w:val="24"/>
        </w:rPr>
      </w:pPr>
      <w:r w:rsidRPr="005F3800">
        <w:rPr>
          <w:rFonts w:ascii="Times New Roman" w:hAnsi="Times New Roman"/>
          <w:bCs/>
          <w:sz w:val="24"/>
        </w:rPr>
        <w:t xml:space="preserve">CAPs should continue to be monitored by the business area/entity responsible for the deficiency to ensure they are effective. A CAP should be in writing and include a summary of the issue, the steps to be taken to correct the deficiency, the person responsible, the projected date for completion, and any comments that are applicable. The owner of the CAP is to keep the </w:t>
      </w:r>
      <w:r>
        <w:rPr>
          <w:rFonts w:ascii="Times New Roman" w:hAnsi="Times New Roman"/>
          <w:bCs/>
          <w:sz w:val="24"/>
        </w:rPr>
        <w:t>Company’s</w:t>
      </w:r>
      <w:r w:rsidRPr="005F3800">
        <w:rPr>
          <w:rFonts w:ascii="Times New Roman" w:hAnsi="Times New Roman"/>
          <w:bCs/>
          <w:sz w:val="24"/>
        </w:rPr>
        <w:t xml:space="preserve"> Compliance Officer informed of the CAP progress, especially if there are any delays in the CAP.</w:t>
      </w:r>
    </w:p>
    <w:p w:rsidR="00AC498D" w:rsidRPr="00BB2AA6" w:rsidRDefault="00AC498D" w:rsidP="00F90E7D">
      <w:pPr>
        <w:rPr>
          <w:rFonts w:ascii="Times New Roman" w:hAnsi="Times New Roman"/>
          <w:sz w:val="24"/>
        </w:rPr>
      </w:pPr>
    </w:p>
    <w:sectPr w:rsidR="00AC498D" w:rsidRPr="00BB2AA6" w:rsidSect="005860BF">
      <w:pgSz w:w="12240" w:h="15840"/>
      <w:pgMar w:top="864"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E3D"/>
    <w:multiLevelType w:val="hybridMultilevel"/>
    <w:tmpl w:val="6FBACD60"/>
    <w:lvl w:ilvl="0" w:tplc="12CA547C">
      <w:start w:val="1"/>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535BB"/>
    <w:multiLevelType w:val="hybridMultilevel"/>
    <w:tmpl w:val="FF5C065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093F59A7"/>
    <w:multiLevelType w:val="multilevel"/>
    <w:tmpl w:val="50401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E07754"/>
    <w:multiLevelType w:val="hybridMultilevel"/>
    <w:tmpl w:val="50401CF8"/>
    <w:lvl w:ilvl="0" w:tplc="65E22A0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9B73D9"/>
    <w:multiLevelType w:val="hybridMultilevel"/>
    <w:tmpl w:val="DEAC2DA2"/>
    <w:lvl w:ilvl="0" w:tplc="FAC4C8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23A4D"/>
    <w:multiLevelType w:val="hybridMultilevel"/>
    <w:tmpl w:val="D62E2F1A"/>
    <w:lvl w:ilvl="0" w:tplc="3B9E880A">
      <w:start w:val="1"/>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F24A2A"/>
    <w:multiLevelType w:val="hybridMultilevel"/>
    <w:tmpl w:val="EC1EEBE2"/>
    <w:lvl w:ilvl="0" w:tplc="04090005">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7A5C53"/>
    <w:multiLevelType w:val="multilevel"/>
    <w:tmpl w:val="E00E3B34"/>
    <w:lvl w:ilvl="0">
      <w:start w:val="1"/>
      <w:numFmt w:val="upperLetter"/>
      <w:lvlText w:val="%1."/>
      <w:lvlJc w:val="left"/>
      <w:pPr>
        <w:tabs>
          <w:tab w:val="num" w:pos="1440"/>
        </w:tabs>
        <w:ind w:left="1440" w:hanging="360"/>
      </w:pPr>
      <w:rPr>
        <w:rFonts w:hint="default"/>
        <w:b/>
        <w:i w:val="0"/>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5B014F"/>
    <w:multiLevelType w:val="multilevel"/>
    <w:tmpl w:val="C0BA53EE"/>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tabs>
          <w:tab w:val="num" w:pos="1440"/>
        </w:tabs>
        <w:ind w:left="1440" w:hanging="360"/>
      </w:pPr>
      <w:rPr>
        <w:rFonts w:hint="default"/>
        <w:b/>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C5B1589"/>
    <w:multiLevelType w:val="hybridMultilevel"/>
    <w:tmpl w:val="AECC408A"/>
    <w:lvl w:ilvl="0" w:tplc="F5F431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C7D14A9"/>
    <w:multiLevelType w:val="multilevel"/>
    <w:tmpl w:val="E00E3B34"/>
    <w:lvl w:ilvl="0">
      <w:start w:val="1"/>
      <w:numFmt w:val="upperLetter"/>
      <w:lvlText w:val="%1."/>
      <w:lvlJc w:val="left"/>
      <w:pPr>
        <w:tabs>
          <w:tab w:val="num" w:pos="1440"/>
        </w:tabs>
        <w:ind w:left="1440" w:hanging="360"/>
      </w:pPr>
      <w:rPr>
        <w:rFonts w:hint="default"/>
        <w:b/>
        <w:i w:val="0"/>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91E23BF"/>
    <w:multiLevelType w:val="hybridMultilevel"/>
    <w:tmpl w:val="E00E3B34"/>
    <w:lvl w:ilvl="0" w:tplc="4E906D1C">
      <w:start w:val="1"/>
      <w:numFmt w:val="upperLetter"/>
      <w:lvlText w:val="%1."/>
      <w:lvlJc w:val="left"/>
      <w:pPr>
        <w:tabs>
          <w:tab w:val="num" w:pos="1440"/>
        </w:tabs>
        <w:ind w:left="1440" w:hanging="360"/>
      </w:pPr>
      <w:rPr>
        <w:rFonts w:hint="default"/>
        <w:b/>
        <w:i w:val="0"/>
      </w:rPr>
    </w:lvl>
    <w:lvl w:ilvl="1" w:tplc="12CA547C">
      <w:start w:val="1"/>
      <w:numFmt w:val="upperRoman"/>
      <w:lvlText w:val="%2."/>
      <w:lvlJc w:val="right"/>
      <w:pPr>
        <w:tabs>
          <w:tab w:val="num" w:pos="1260"/>
        </w:tabs>
        <w:ind w:left="1260" w:hanging="18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0A2632"/>
    <w:multiLevelType w:val="multilevel"/>
    <w:tmpl w:val="5A20D2B0"/>
    <w:lvl w:ilvl="0">
      <w:start w:val="1"/>
      <w:numFmt w:val="upperLetter"/>
      <w:lvlText w:val="%1."/>
      <w:lvlJc w:val="left"/>
      <w:pPr>
        <w:tabs>
          <w:tab w:val="num" w:pos="1440"/>
        </w:tabs>
        <w:ind w:left="1440" w:hanging="360"/>
      </w:pPr>
      <w:rPr>
        <w:b/>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CF446F2"/>
    <w:multiLevelType w:val="hybridMultilevel"/>
    <w:tmpl w:val="EA463B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F26AC2"/>
    <w:multiLevelType w:val="multilevel"/>
    <w:tmpl w:val="0CC8C250"/>
    <w:lvl w:ilvl="0">
      <w:start w:val="1"/>
      <w:numFmt w:val="upperRoman"/>
      <w:lvlText w:val="%1."/>
      <w:lvlJc w:val="right"/>
      <w:pPr>
        <w:tabs>
          <w:tab w:val="num" w:pos="3420"/>
        </w:tabs>
        <w:ind w:left="3420" w:hanging="180"/>
      </w:pPr>
      <w:rPr>
        <w:rFonts w:hint="default"/>
      </w:rPr>
    </w:lvl>
    <w:lvl w:ilvl="1">
      <w:start w:val="1"/>
      <w:numFmt w:val="upp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A36ABE"/>
    <w:multiLevelType w:val="multilevel"/>
    <w:tmpl w:val="AFDAD48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063A05"/>
    <w:multiLevelType w:val="multilevel"/>
    <w:tmpl w:val="F05EDB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EA63640"/>
    <w:multiLevelType w:val="hybridMultilevel"/>
    <w:tmpl w:val="CA68A422"/>
    <w:lvl w:ilvl="0" w:tplc="C53E5C08">
      <w:start w:val="1"/>
      <w:numFmt w:val="bullet"/>
      <w:lvlText w:val=""/>
      <w:lvlJc w:val="left"/>
      <w:pPr>
        <w:tabs>
          <w:tab w:val="num" w:pos="720"/>
        </w:tabs>
        <w:ind w:left="720" w:hanging="360"/>
      </w:pPr>
      <w:rPr>
        <w:rFonts w:ascii="Wingdings" w:hAnsi="Wingdings" w:hint="default"/>
        <w:sz w:val="20"/>
      </w:rPr>
    </w:lvl>
    <w:lvl w:ilvl="1" w:tplc="01705D70">
      <w:start w:val="1"/>
      <w:numFmt w:val="upperLetter"/>
      <w:lvlText w:val="%2."/>
      <w:lvlJc w:val="left"/>
      <w:pPr>
        <w:tabs>
          <w:tab w:val="num" w:pos="1440"/>
        </w:tabs>
        <w:ind w:left="1440" w:hanging="360"/>
      </w:pPr>
      <w:rPr>
        <w:rFonts w:hint="default"/>
        <w:b/>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7434D8"/>
    <w:multiLevelType w:val="hybridMultilevel"/>
    <w:tmpl w:val="25D6E734"/>
    <w:lvl w:ilvl="0" w:tplc="65E22A0E">
      <w:start w:val="1"/>
      <w:numFmt w:val="bullet"/>
      <w:lvlText w:val=""/>
      <w:lvlJc w:val="left"/>
      <w:pPr>
        <w:tabs>
          <w:tab w:val="num" w:pos="720"/>
        </w:tabs>
        <w:ind w:left="720" w:hanging="360"/>
      </w:pPr>
      <w:rPr>
        <w:rFonts w:ascii="Symbol" w:hAnsi="Symbol" w:hint="default"/>
        <w:sz w:val="20"/>
      </w:rPr>
    </w:lvl>
    <w:lvl w:ilvl="1" w:tplc="B6D6AA4C" w:tentative="1">
      <w:start w:val="1"/>
      <w:numFmt w:val="bullet"/>
      <w:lvlText w:val="o"/>
      <w:lvlJc w:val="left"/>
      <w:pPr>
        <w:tabs>
          <w:tab w:val="num" w:pos="1440"/>
        </w:tabs>
        <w:ind w:left="1440" w:hanging="360"/>
      </w:pPr>
      <w:rPr>
        <w:rFonts w:ascii="Courier New" w:hAnsi="Courier New" w:hint="default"/>
        <w:sz w:val="20"/>
      </w:rPr>
    </w:lvl>
    <w:lvl w:ilvl="2" w:tplc="B2200B76" w:tentative="1">
      <w:start w:val="1"/>
      <w:numFmt w:val="bullet"/>
      <w:lvlText w:val=""/>
      <w:lvlJc w:val="left"/>
      <w:pPr>
        <w:tabs>
          <w:tab w:val="num" w:pos="2160"/>
        </w:tabs>
        <w:ind w:left="2160" w:hanging="360"/>
      </w:pPr>
      <w:rPr>
        <w:rFonts w:ascii="Wingdings" w:hAnsi="Wingdings" w:hint="default"/>
        <w:sz w:val="20"/>
      </w:rPr>
    </w:lvl>
    <w:lvl w:ilvl="3" w:tplc="1200F826" w:tentative="1">
      <w:start w:val="1"/>
      <w:numFmt w:val="bullet"/>
      <w:lvlText w:val=""/>
      <w:lvlJc w:val="left"/>
      <w:pPr>
        <w:tabs>
          <w:tab w:val="num" w:pos="2880"/>
        </w:tabs>
        <w:ind w:left="2880" w:hanging="360"/>
      </w:pPr>
      <w:rPr>
        <w:rFonts w:ascii="Wingdings" w:hAnsi="Wingdings" w:hint="default"/>
        <w:sz w:val="20"/>
      </w:rPr>
    </w:lvl>
    <w:lvl w:ilvl="4" w:tplc="92A09BCC" w:tentative="1">
      <w:start w:val="1"/>
      <w:numFmt w:val="bullet"/>
      <w:lvlText w:val=""/>
      <w:lvlJc w:val="left"/>
      <w:pPr>
        <w:tabs>
          <w:tab w:val="num" w:pos="3600"/>
        </w:tabs>
        <w:ind w:left="3600" w:hanging="360"/>
      </w:pPr>
      <w:rPr>
        <w:rFonts w:ascii="Wingdings" w:hAnsi="Wingdings" w:hint="default"/>
        <w:sz w:val="20"/>
      </w:rPr>
    </w:lvl>
    <w:lvl w:ilvl="5" w:tplc="6BAAC8F8" w:tentative="1">
      <w:start w:val="1"/>
      <w:numFmt w:val="bullet"/>
      <w:lvlText w:val=""/>
      <w:lvlJc w:val="left"/>
      <w:pPr>
        <w:tabs>
          <w:tab w:val="num" w:pos="4320"/>
        </w:tabs>
        <w:ind w:left="4320" w:hanging="360"/>
      </w:pPr>
      <w:rPr>
        <w:rFonts w:ascii="Wingdings" w:hAnsi="Wingdings" w:hint="default"/>
        <w:sz w:val="20"/>
      </w:rPr>
    </w:lvl>
    <w:lvl w:ilvl="6" w:tplc="4EDE0FA6" w:tentative="1">
      <w:start w:val="1"/>
      <w:numFmt w:val="bullet"/>
      <w:lvlText w:val=""/>
      <w:lvlJc w:val="left"/>
      <w:pPr>
        <w:tabs>
          <w:tab w:val="num" w:pos="5040"/>
        </w:tabs>
        <w:ind w:left="5040" w:hanging="360"/>
      </w:pPr>
      <w:rPr>
        <w:rFonts w:ascii="Wingdings" w:hAnsi="Wingdings" w:hint="default"/>
        <w:sz w:val="20"/>
      </w:rPr>
    </w:lvl>
    <w:lvl w:ilvl="7" w:tplc="9A3A126A" w:tentative="1">
      <w:start w:val="1"/>
      <w:numFmt w:val="bullet"/>
      <w:lvlText w:val=""/>
      <w:lvlJc w:val="left"/>
      <w:pPr>
        <w:tabs>
          <w:tab w:val="num" w:pos="5760"/>
        </w:tabs>
        <w:ind w:left="5760" w:hanging="360"/>
      </w:pPr>
      <w:rPr>
        <w:rFonts w:ascii="Wingdings" w:hAnsi="Wingdings" w:hint="default"/>
        <w:sz w:val="20"/>
      </w:rPr>
    </w:lvl>
    <w:lvl w:ilvl="8" w:tplc="BFEE83A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2C4C64"/>
    <w:multiLevelType w:val="hybridMultilevel"/>
    <w:tmpl w:val="D264033A"/>
    <w:lvl w:ilvl="0" w:tplc="C53E5C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0368AE"/>
    <w:multiLevelType w:val="hybridMultilevel"/>
    <w:tmpl w:val="505A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607618"/>
    <w:multiLevelType w:val="hybridMultilevel"/>
    <w:tmpl w:val="09A08444"/>
    <w:lvl w:ilvl="0" w:tplc="6172C158">
      <w:start w:val="1"/>
      <w:numFmt w:val="decimal"/>
      <w:lvlText w:val="%1."/>
      <w:lvlJc w:val="left"/>
      <w:pPr>
        <w:ind w:left="288" w:hanging="288"/>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1CA4402"/>
    <w:multiLevelType w:val="hybridMultilevel"/>
    <w:tmpl w:val="80D85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1C261F"/>
    <w:multiLevelType w:val="multilevel"/>
    <w:tmpl w:val="6FBACD60"/>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D17671A"/>
    <w:multiLevelType w:val="multilevel"/>
    <w:tmpl w:val="CA68A422"/>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tabs>
          <w:tab w:val="num" w:pos="1440"/>
        </w:tabs>
        <w:ind w:left="1440" w:hanging="360"/>
      </w:pPr>
      <w:rPr>
        <w:rFonts w:hint="default"/>
        <w:b/>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E0E4E38"/>
    <w:multiLevelType w:val="hybridMultilevel"/>
    <w:tmpl w:val="C22CA944"/>
    <w:lvl w:ilvl="0" w:tplc="29F4F7FA">
      <w:start w:val="1"/>
      <w:numFmt w:val="upperRoman"/>
      <w:lvlText w:val="%1."/>
      <w:lvlJc w:val="left"/>
      <w:pPr>
        <w:tabs>
          <w:tab w:val="num" w:pos="1080"/>
        </w:tabs>
        <w:ind w:left="1080" w:hanging="720"/>
      </w:pPr>
      <w:rPr>
        <w:rFonts w:hint="default"/>
      </w:rPr>
    </w:lvl>
    <w:lvl w:ilvl="1" w:tplc="C53E5C0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42210F"/>
    <w:multiLevelType w:val="multilevel"/>
    <w:tmpl w:val="12CA40DC"/>
    <w:lvl w:ilvl="0">
      <w:start w:val="1"/>
      <w:numFmt w:val="upperLetter"/>
      <w:lvlText w:val="%1."/>
      <w:lvlJc w:val="left"/>
      <w:pPr>
        <w:tabs>
          <w:tab w:val="num" w:pos="1440"/>
        </w:tabs>
        <w:ind w:left="1440" w:hanging="360"/>
      </w:pPr>
      <w:rPr>
        <w:b/>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93F3028"/>
    <w:multiLevelType w:val="hybridMultilevel"/>
    <w:tmpl w:val="553E9504"/>
    <w:lvl w:ilvl="0" w:tplc="65E22A0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E710BC"/>
    <w:multiLevelType w:val="hybridMultilevel"/>
    <w:tmpl w:val="404C2CA2"/>
    <w:lvl w:ilvl="0" w:tplc="12CA547C">
      <w:start w:val="1"/>
      <w:numFmt w:val="upperRoman"/>
      <w:lvlText w:val="%1."/>
      <w:lvlJc w:val="right"/>
      <w:pPr>
        <w:tabs>
          <w:tab w:val="num" w:pos="3420"/>
        </w:tabs>
        <w:ind w:left="3420" w:hanging="180"/>
      </w:pPr>
      <w:rPr>
        <w:rFonts w:hint="default"/>
      </w:rPr>
    </w:lvl>
    <w:lvl w:ilvl="1" w:tplc="4E906D1C">
      <w:start w:val="1"/>
      <w:numFmt w:val="upp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D0151C5"/>
    <w:multiLevelType w:val="multilevel"/>
    <w:tmpl w:val="EC1EEB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27"/>
  </w:num>
  <w:num w:numId="4">
    <w:abstractNumId w:val="13"/>
  </w:num>
  <w:num w:numId="5">
    <w:abstractNumId w:val="28"/>
  </w:num>
  <w:num w:numId="6">
    <w:abstractNumId w:val="3"/>
  </w:num>
  <w:num w:numId="7">
    <w:abstractNumId w:val="2"/>
  </w:num>
  <w:num w:numId="8">
    <w:abstractNumId w:val="6"/>
  </w:num>
  <w:num w:numId="9">
    <w:abstractNumId w:val="29"/>
  </w:num>
  <w:num w:numId="10">
    <w:abstractNumId w:val="17"/>
  </w:num>
  <w:num w:numId="11">
    <w:abstractNumId w:val="16"/>
  </w:num>
  <w:num w:numId="12">
    <w:abstractNumId w:val="8"/>
  </w:num>
  <w:num w:numId="13">
    <w:abstractNumId w:val="24"/>
  </w:num>
  <w:num w:numId="14">
    <w:abstractNumId w:val="11"/>
  </w:num>
  <w:num w:numId="15">
    <w:abstractNumId w:val="12"/>
  </w:num>
  <w:num w:numId="16">
    <w:abstractNumId w:val="0"/>
  </w:num>
  <w:num w:numId="17">
    <w:abstractNumId w:val="15"/>
  </w:num>
  <w:num w:numId="18">
    <w:abstractNumId w:val="23"/>
  </w:num>
  <w:num w:numId="19">
    <w:abstractNumId w:val="26"/>
  </w:num>
  <w:num w:numId="20">
    <w:abstractNumId w:val="14"/>
  </w:num>
  <w:num w:numId="21">
    <w:abstractNumId w:val="10"/>
  </w:num>
  <w:num w:numId="22">
    <w:abstractNumId w:val="7"/>
  </w:num>
  <w:num w:numId="23">
    <w:abstractNumId w:val="19"/>
  </w:num>
  <w:num w:numId="24">
    <w:abstractNumId w:val="25"/>
  </w:num>
  <w:num w:numId="25">
    <w:abstractNumId w:val="9"/>
  </w:num>
  <w:num w:numId="26">
    <w:abstractNumId w:val="5"/>
  </w:num>
  <w:num w:numId="27">
    <w:abstractNumId w:val="4"/>
  </w:num>
  <w:num w:numId="28">
    <w:abstractNumId w:val="20"/>
  </w:num>
  <w:num w:numId="29">
    <w:abstractNumId w:val="2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AA"/>
    <w:rsid w:val="00006BA5"/>
    <w:rsid w:val="000F1F7F"/>
    <w:rsid w:val="001564D2"/>
    <w:rsid w:val="0019406F"/>
    <w:rsid w:val="00326FC5"/>
    <w:rsid w:val="00346946"/>
    <w:rsid w:val="00395874"/>
    <w:rsid w:val="00410998"/>
    <w:rsid w:val="004B7987"/>
    <w:rsid w:val="004C1453"/>
    <w:rsid w:val="004E0353"/>
    <w:rsid w:val="00527CAA"/>
    <w:rsid w:val="005860BF"/>
    <w:rsid w:val="00586AA5"/>
    <w:rsid w:val="00586EA8"/>
    <w:rsid w:val="005E1425"/>
    <w:rsid w:val="0064448B"/>
    <w:rsid w:val="006A0532"/>
    <w:rsid w:val="006A267C"/>
    <w:rsid w:val="0074068B"/>
    <w:rsid w:val="00780FA5"/>
    <w:rsid w:val="00791FB7"/>
    <w:rsid w:val="007C0AB3"/>
    <w:rsid w:val="00837835"/>
    <w:rsid w:val="008A7E63"/>
    <w:rsid w:val="00951474"/>
    <w:rsid w:val="00AC498D"/>
    <w:rsid w:val="00B33961"/>
    <w:rsid w:val="00B46CFC"/>
    <w:rsid w:val="00B5082C"/>
    <w:rsid w:val="00B62800"/>
    <w:rsid w:val="00B80224"/>
    <w:rsid w:val="00B80896"/>
    <w:rsid w:val="00BA45DA"/>
    <w:rsid w:val="00BA7C6A"/>
    <w:rsid w:val="00BB2AA6"/>
    <w:rsid w:val="00BB394C"/>
    <w:rsid w:val="00BF2BD7"/>
    <w:rsid w:val="00D247EC"/>
    <w:rsid w:val="00D41F10"/>
    <w:rsid w:val="00DC5167"/>
    <w:rsid w:val="00E435BD"/>
    <w:rsid w:val="00F443CF"/>
    <w:rsid w:val="00F450B0"/>
    <w:rsid w:val="00F90E7D"/>
    <w:rsid w:val="00FC7813"/>
    <w:rsid w:val="00FD4363"/>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0BF"/>
    <w:rPr>
      <w:rFonts w:ascii="CG Times" w:hAnsi="CG Times"/>
      <w:sz w:val="23"/>
      <w:szCs w:val="24"/>
    </w:rPr>
  </w:style>
  <w:style w:type="paragraph" w:styleId="Heading1">
    <w:name w:val="heading 1"/>
    <w:basedOn w:val="Normal"/>
    <w:next w:val="Normal"/>
    <w:qFormat/>
    <w:rsid w:val="005860BF"/>
    <w:pPr>
      <w:keepNext/>
      <w:jc w:val="center"/>
      <w:outlineLvl w:val="0"/>
    </w:pPr>
    <w:rPr>
      <w:b/>
      <w:bCs/>
      <w:sz w:val="28"/>
    </w:rPr>
  </w:style>
  <w:style w:type="paragraph" w:styleId="Heading3">
    <w:name w:val="heading 3"/>
    <w:basedOn w:val="Normal"/>
    <w:next w:val="Normal"/>
    <w:qFormat/>
    <w:rsid w:val="00D41F1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860BF"/>
    <w:pPr>
      <w:framePr w:w="7920" w:h="1980" w:hRule="exact" w:hSpace="180" w:wrap="auto" w:hAnchor="page" w:xAlign="center" w:yAlign="bottom"/>
      <w:ind w:left="2880"/>
    </w:pPr>
    <w:rPr>
      <w:rFonts w:cs="Arial"/>
      <w:sz w:val="24"/>
    </w:rPr>
  </w:style>
  <w:style w:type="paragraph" w:styleId="EnvelopeReturn">
    <w:name w:val="envelope return"/>
    <w:basedOn w:val="Normal"/>
    <w:rsid w:val="005860BF"/>
    <w:rPr>
      <w:rFonts w:cs="Arial"/>
      <w:sz w:val="20"/>
      <w:szCs w:val="20"/>
    </w:rPr>
  </w:style>
  <w:style w:type="paragraph" w:styleId="BalloonText">
    <w:name w:val="Balloon Text"/>
    <w:basedOn w:val="Normal"/>
    <w:semiHidden/>
    <w:rsid w:val="00410998"/>
    <w:rPr>
      <w:rFonts w:ascii="Tahoma" w:hAnsi="Tahoma" w:cs="Tahoma"/>
      <w:sz w:val="16"/>
      <w:szCs w:val="16"/>
    </w:rPr>
  </w:style>
  <w:style w:type="paragraph" w:styleId="BodyTextIndent">
    <w:name w:val="Body Text Indent"/>
    <w:basedOn w:val="Normal"/>
    <w:rsid w:val="005E1425"/>
    <w:pPr>
      <w:ind w:left="720"/>
    </w:pPr>
    <w:rPr>
      <w:rFonts w:ascii="Verdana" w:hAnsi="Verdana"/>
      <w:sz w:val="20"/>
      <w:szCs w:val="20"/>
    </w:rPr>
  </w:style>
  <w:style w:type="character" w:styleId="CommentReference">
    <w:name w:val="annotation reference"/>
    <w:basedOn w:val="DefaultParagraphFont"/>
    <w:semiHidden/>
    <w:rsid w:val="001564D2"/>
    <w:rPr>
      <w:sz w:val="16"/>
      <w:szCs w:val="16"/>
    </w:rPr>
  </w:style>
  <w:style w:type="paragraph" w:styleId="CommentText">
    <w:name w:val="annotation text"/>
    <w:basedOn w:val="Normal"/>
    <w:semiHidden/>
    <w:rsid w:val="001564D2"/>
    <w:rPr>
      <w:sz w:val="20"/>
      <w:szCs w:val="20"/>
    </w:rPr>
  </w:style>
  <w:style w:type="paragraph" w:styleId="CommentSubject">
    <w:name w:val="annotation subject"/>
    <w:basedOn w:val="CommentText"/>
    <w:next w:val="CommentText"/>
    <w:semiHidden/>
    <w:rsid w:val="001564D2"/>
    <w:rPr>
      <w:b/>
      <w:bCs/>
    </w:rPr>
  </w:style>
  <w:style w:type="character" w:customStyle="1" w:styleId="EmailStyle221">
    <w:name w:val="EmailStyle221"/>
    <w:basedOn w:val="DefaultParagraphFont"/>
    <w:semiHidden/>
    <w:rsid w:val="00006BA5"/>
    <w:rPr>
      <w:rFonts w:ascii="Book Antiqua" w:hAnsi="Book Antiqua"/>
      <w:b w:val="0"/>
      <w:bCs w:val="0"/>
      <w:i w:val="0"/>
      <w:iCs w:val="0"/>
      <w:strike w:val="0"/>
      <w:color w:val="0000FF"/>
      <w:sz w:val="22"/>
      <w:szCs w:val="22"/>
      <w:u w:val="none"/>
    </w:rPr>
  </w:style>
  <w:style w:type="paragraph" w:styleId="ListParagraph">
    <w:name w:val="List Paragraph"/>
    <w:basedOn w:val="Normal"/>
    <w:uiPriority w:val="34"/>
    <w:qFormat/>
    <w:rsid w:val="00BB2AA6"/>
    <w:pPr>
      <w:ind w:left="720"/>
      <w:contextualSpacing/>
    </w:pPr>
  </w:style>
  <w:style w:type="paragraph" w:styleId="NoSpacing">
    <w:name w:val="No Spacing"/>
    <w:uiPriority w:val="1"/>
    <w:qFormat/>
    <w:rsid w:val="00F90E7D"/>
    <w:rPr>
      <w:rFonts w:ascii="CG Times" w:hAnsi="CG Times"/>
      <w:sz w:val="2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0BF"/>
    <w:rPr>
      <w:rFonts w:ascii="CG Times" w:hAnsi="CG Times"/>
      <w:sz w:val="23"/>
      <w:szCs w:val="24"/>
    </w:rPr>
  </w:style>
  <w:style w:type="paragraph" w:styleId="Heading1">
    <w:name w:val="heading 1"/>
    <w:basedOn w:val="Normal"/>
    <w:next w:val="Normal"/>
    <w:qFormat/>
    <w:rsid w:val="005860BF"/>
    <w:pPr>
      <w:keepNext/>
      <w:jc w:val="center"/>
      <w:outlineLvl w:val="0"/>
    </w:pPr>
    <w:rPr>
      <w:b/>
      <w:bCs/>
      <w:sz w:val="28"/>
    </w:rPr>
  </w:style>
  <w:style w:type="paragraph" w:styleId="Heading3">
    <w:name w:val="heading 3"/>
    <w:basedOn w:val="Normal"/>
    <w:next w:val="Normal"/>
    <w:qFormat/>
    <w:rsid w:val="00D41F1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860BF"/>
    <w:pPr>
      <w:framePr w:w="7920" w:h="1980" w:hRule="exact" w:hSpace="180" w:wrap="auto" w:hAnchor="page" w:xAlign="center" w:yAlign="bottom"/>
      <w:ind w:left="2880"/>
    </w:pPr>
    <w:rPr>
      <w:rFonts w:cs="Arial"/>
      <w:sz w:val="24"/>
    </w:rPr>
  </w:style>
  <w:style w:type="paragraph" w:styleId="EnvelopeReturn">
    <w:name w:val="envelope return"/>
    <w:basedOn w:val="Normal"/>
    <w:rsid w:val="005860BF"/>
    <w:rPr>
      <w:rFonts w:cs="Arial"/>
      <w:sz w:val="20"/>
      <w:szCs w:val="20"/>
    </w:rPr>
  </w:style>
  <w:style w:type="paragraph" w:styleId="BalloonText">
    <w:name w:val="Balloon Text"/>
    <w:basedOn w:val="Normal"/>
    <w:semiHidden/>
    <w:rsid w:val="00410998"/>
    <w:rPr>
      <w:rFonts w:ascii="Tahoma" w:hAnsi="Tahoma" w:cs="Tahoma"/>
      <w:sz w:val="16"/>
      <w:szCs w:val="16"/>
    </w:rPr>
  </w:style>
  <w:style w:type="paragraph" w:styleId="BodyTextIndent">
    <w:name w:val="Body Text Indent"/>
    <w:basedOn w:val="Normal"/>
    <w:rsid w:val="005E1425"/>
    <w:pPr>
      <w:ind w:left="720"/>
    </w:pPr>
    <w:rPr>
      <w:rFonts w:ascii="Verdana" w:hAnsi="Verdana"/>
      <w:sz w:val="20"/>
      <w:szCs w:val="20"/>
    </w:rPr>
  </w:style>
  <w:style w:type="character" w:styleId="CommentReference">
    <w:name w:val="annotation reference"/>
    <w:basedOn w:val="DefaultParagraphFont"/>
    <w:semiHidden/>
    <w:rsid w:val="001564D2"/>
    <w:rPr>
      <w:sz w:val="16"/>
      <w:szCs w:val="16"/>
    </w:rPr>
  </w:style>
  <w:style w:type="paragraph" w:styleId="CommentText">
    <w:name w:val="annotation text"/>
    <w:basedOn w:val="Normal"/>
    <w:semiHidden/>
    <w:rsid w:val="001564D2"/>
    <w:rPr>
      <w:sz w:val="20"/>
      <w:szCs w:val="20"/>
    </w:rPr>
  </w:style>
  <w:style w:type="paragraph" w:styleId="CommentSubject">
    <w:name w:val="annotation subject"/>
    <w:basedOn w:val="CommentText"/>
    <w:next w:val="CommentText"/>
    <w:semiHidden/>
    <w:rsid w:val="001564D2"/>
    <w:rPr>
      <w:b/>
      <w:bCs/>
    </w:rPr>
  </w:style>
  <w:style w:type="character" w:customStyle="1" w:styleId="EmailStyle221">
    <w:name w:val="EmailStyle221"/>
    <w:basedOn w:val="DefaultParagraphFont"/>
    <w:semiHidden/>
    <w:rsid w:val="00006BA5"/>
    <w:rPr>
      <w:rFonts w:ascii="Book Antiqua" w:hAnsi="Book Antiqua"/>
      <w:b w:val="0"/>
      <w:bCs w:val="0"/>
      <w:i w:val="0"/>
      <w:iCs w:val="0"/>
      <w:strike w:val="0"/>
      <w:color w:val="0000FF"/>
      <w:sz w:val="22"/>
      <w:szCs w:val="22"/>
      <w:u w:val="none"/>
    </w:rPr>
  </w:style>
  <w:style w:type="paragraph" w:styleId="ListParagraph">
    <w:name w:val="List Paragraph"/>
    <w:basedOn w:val="Normal"/>
    <w:uiPriority w:val="34"/>
    <w:qFormat/>
    <w:rsid w:val="00BB2AA6"/>
    <w:pPr>
      <w:ind w:left="720"/>
      <w:contextualSpacing/>
    </w:pPr>
  </w:style>
  <w:style w:type="paragraph" w:styleId="NoSpacing">
    <w:name w:val="No Spacing"/>
    <w:uiPriority w:val="1"/>
    <w:qFormat/>
    <w:rsid w:val="00F90E7D"/>
    <w:rPr>
      <w:rFonts w:ascii="CG Times" w:hAnsi="CG Times"/>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Policy and Procedure Template</vt:lpstr>
    </vt:vector>
  </TitlesOfParts>
  <Manager>Sheryl E. Butler</Manager>
  <Company>Dupage Medical Group</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dc:title>
  <dc:subject>DMG</dc:subject>
  <dc:creator>Sheryl E. Butler</dc:creator>
  <cp:lastModifiedBy>Agins-Tzanov, Amanda</cp:lastModifiedBy>
  <cp:revision>3</cp:revision>
  <dcterms:created xsi:type="dcterms:W3CDTF">2017-08-18T15:09:00Z</dcterms:created>
  <dcterms:modified xsi:type="dcterms:W3CDTF">2018-07-31T12:46:00Z</dcterms:modified>
</cp:coreProperties>
</file>